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5AB" w:rsidRPr="009F5E86" w:rsidRDefault="00B9563C" w:rsidP="00A50522">
      <w:pPr>
        <w:pStyle w:val="Title"/>
      </w:pPr>
      <w:r>
        <w:t>Title</w:t>
      </w:r>
      <w:r w:rsidR="00BA45AB" w:rsidRPr="009F5E86">
        <w:rPr>
          <w:rFonts w:hint="cs"/>
          <w:cs/>
        </w:rPr>
        <w:t xml:space="preserve"> </w:t>
      </w:r>
      <w:r w:rsidR="009E5FA3" w:rsidRPr="009F5E86">
        <w:rPr>
          <w:rFonts w:hint="cs"/>
          <w:color w:val="FF0000"/>
          <w:cs/>
        </w:rPr>
        <w:t>(</w:t>
      </w:r>
      <w:r>
        <w:rPr>
          <w:color w:val="FF0000"/>
        </w:rPr>
        <w:t>English size</w:t>
      </w:r>
      <w:r w:rsidR="009E5FA3" w:rsidRPr="009F5E86">
        <w:rPr>
          <w:rFonts w:hint="cs"/>
          <w:color w:val="FF0000"/>
          <w:cs/>
        </w:rPr>
        <w:t xml:space="preserve">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3C08EE" w:rsidRDefault="003C08EE" w:rsidP="006D41B5">
      <w:pPr>
        <w:ind w:right="-8"/>
        <w:jc w:val="right"/>
      </w:pPr>
    </w:p>
    <w:p w:rsidR="00BA45AB" w:rsidRPr="00BA45AB" w:rsidRDefault="00B9563C" w:rsidP="006D41B5">
      <w:pPr>
        <w:pStyle w:val="Subtitle"/>
      </w:pPr>
      <w:r>
        <w:t>Author’s names</w:t>
      </w:r>
      <w:r w:rsidR="00BA45AB" w:rsidRPr="009E5FA3">
        <w:rPr>
          <w:rFonts w:hint="cs"/>
          <w:cs/>
        </w:rPr>
        <w:t xml:space="preserve"> </w:t>
      </w:r>
      <w:r w:rsidR="009E5FA3" w:rsidRPr="009E5FA3">
        <w:rPr>
          <w:color w:val="FF0000"/>
        </w:rPr>
        <w:t>(</w:t>
      </w:r>
      <w:r>
        <w:rPr>
          <w:color w:val="FF0000"/>
        </w:rPr>
        <w:t>without title</w:t>
      </w:r>
      <w:r w:rsidR="009E5FA3">
        <w:rPr>
          <w:color w:val="FF0000"/>
        </w:rPr>
        <w:t>)</w:t>
      </w:r>
      <w:r w:rsidR="00BA45AB" w:rsidRPr="003C08EE">
        <w:rPr>
          <w:rFonts w:hint="cs"/>
          <w:color w:val="FF0000"/>
          <w:cs/>
        </w:rPr>
        <w:t xml:space="preserve"> </w:t>
      </w:r>
      <w:r w:rsidR="009E5FA3" w:rsidRPr="009E5FA3">
        <w:rPr>
          <w:color w:val="FF0000"/>
        </w:rPr>
        <w:t>(</w:t>
      </w:r>
      <w:r>
        <w:rPr>
          <w:color w:val="FF0000"/>
        </w:rPr>
        <w:t>size</w:t>
      </w:r>
      <w:r w:rsidR="009E5FA3">
        <w:rPr>
          <w:rFonts w:hint="cs"/>
          <w:color w:val="FF0000"/>
          <w:cs/>
        </w:rPr>
        <w:t xml:space="preserve"> </w:t>
      </w:r>
      <w:r w:rsidR="009E5FA3">
        <w:rPr>
          <w:color w:val="FF0000"/>
        </w:rPr>
        <w:t>15</w:t>
      </w:r>
      <w:r w:rsidR="00BA45AB" w:rsidRPr="003C08EE">
        <w:rPr>
          <w:rFonts w:hint="cs"/>
          <w:color w:val="FF0000"/>
          <w:cs/>
        </w:rPr>
        <w:t>)</w:t>
      </w:r>
      <w:r w:rsidR="00761BF0">
        <w:rPr>
          <w:rStyle w:val="FootnoteReference"/>
          <w:cs/>
        </w:rPr>
        <w:footnoteReference w:id="1"/>
      </w:r>
    </w:p>
    <w:p w:rsidR="00BA45AB" w:rsidRPr="00BA45AB" w:rsidRDefault="00B9563C" w:rsidP="006D41B5">
      <w:pPr>
        <w:pStyle w:val="Subtitle"/>
      </w:pPr>
      <w:r>
        <w:t>Co-author’s names</w:t>
      </w:r>
      <w:r w:rsidR="00BA45AB" w:rsidRPr="009E5FA3">
        <w:rPr>
          <w:rFonts w:hint="cs"/>
          <w:cs/>
        </w:rPr>
        <w:t xml:space="preserve"> </w:t>
      </w:r>
      <w:r w:rsidRPr="009E5FA3">
        <w:rPr>
          <w:color w:val="FF0000"/>
        </w:rPr>
        <w:t>(</w:t>
      </w:r>
      <w:r>
        <w:rPr>
          <w:color w:val="FF0000"/>
        </w:rPr>
        <w:t xml:space="preserve">without title) </w:t>
      </w:r>
      <w:r w:rsidR="009E5FA3">
        <w:rPr>
          <w:color w:val="FF0000"/>
        </w:rPr>
        <w:t>(</w:t>
      </w:r>
      <w:r>
        <w:rPr>
          <w:color w:val="FF0000"/>
        </w:rPr>
        <w:t>size</w:t>
      </w:r>
      <w:r w:rsidR="009E5FA3">
        <w:rPr>
          <w:rFonts w:hint="cs"/>
          <w:color w:val="FF0000"/>
          <w:cs/>
        </w:rPr>
        <w:t xml:space="preserve"> </w:t>
      </w:r>
      <w:r w:rsidR="009E5FA3">
        <w:rPr>
          <w:color w:val="FF0000"/>
        </w:rPr>
        <w:t>15</w:t>
      </w:r>
      <w:r w:rsidR="00BA45AB" w:rsidRPr="003C08EE">
        <w:rPr>
          <w:rFonts w:hint="cs"/>
          <w:color w:val="FF0000"/>
          <w:cs/>
        </w:rPr>
        <w:t>)</w:t>
      </w:r>
      <w:r w:rsidR="003C08EE" w:rsidRPr="003C08EE">
        <w:rPr>
          <w:rStyle w:val="FootnoteReference"/>
          <w:cs/>
        </w:rPr>
        <w:footnoteReference w:id="2"/>
      </w:r>
    </w:p>
    <w:p w:rsidR="00BA45AB" w:rsidRDefault="00BA45AB" w:rsidP="00AC3E63">
      <w:pPr>
        <w:pStyle w:val="Normalkeyword"/>
      </w:pPr>
    </w:p>
    <w:p w:rsidR="00761BF0" w:rsidRPr="00BA45AB" w:rsidRDefault="00761BF0" w:rsidP="00AC3E63">
      <w:pPr>
        <w:pStyle w:val="Normalkeyword"/>
      </w:pPr>
    </w:p>
    <w:p w:rsidR="006D41B5" w:rsidRDefault="00BA45AB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9F5E86">
        <w:t>(</w:t>
      </w:r>
      <w:r w:rsidR="00B9563C">
        <w:t>not more than</w:t>
      </w:r>
      <w:r w:rsidR="00392674" w:rsidRPr="009F5E86">
        <w:rPr>
          <w:rFonts w:hint="cs"/>
          <w:cs/>
        </w:rPr>
        <w:t xml:space="preserve"> </w:t>
      </w:r>
      <w:r w:rsidR="00AC3E63">
        <w:t>2</w:t>
      </w:r>
      <w:r w:rsidR="00392674" w:rsidRPr="009F5E86">
        <w:t>50</w:t>
      </w:r>
      <w:r w:rsidR="00B9563C">
        <w:t xml:space="preserve"> words</w:t>
      </w:r>
      <w:r w:rsidR="00392674" w:rsidRPr="009F5E86">
        <w:rPr>
          <w:rFonts w:hint="cs"/>
          <w:cs/>
        </w:rPr>
        <w:t>)</w:t>
      </w:r>
    </w:p>
    <w:p w:rsidR="000F0286" w:rsidRPr="006D41B5" w:rsidRDefault="00AC3E63" w:rsidP="00B9563C">
      <w:pPr>
        <w:jc w:val="both"/>
      </w:pPr>
      <w:r w:rsidRPr="009E5FA3">
        <w:rPr>
          <w:color w:val="FF0000"/>
        </w:rPr>
        <w:t>(</w:t>
      </w:r>
      <w:r w:rsidR="00B9563C">
        <w:rPr>
          <w:color w:val="FF0000"/>
        </w:rPr>
        <w:t>size</w:t>
      </w:r>
      <w:r w:rsidRPr="009E5FA3">
        <w:rPr>
          <w:rFonts w:hint="cs"/>
          <w:color w:val="FF0000"/>
          <w:cs/>
        </w:rPr>
        <w:t xml:space="preserve"> </w:t>
      </w:r>
      <w:r w:rsidRPr="009E5FA3">
        <w:rPr>
          <w:color w:val="FF0000"/>
        </w:rPr>
        <w:t>16</w:t>
      </w:r>
      <w:r w:rsidR="00B9563C">
        <w:rPr>
          <w:color w:val="FF0000"/>
        </w:rPr>
        <w:t>,</w:t>
      </w:r>
      <w:r>
        <w:rPr>
          <w:color w:val="FF0000"/>
        </w:rPr>
        <w:t xml:space="preserve"> </w:t>
      </w:r>
      <w:r w:rsidR="00B9563C">
        <w:rPr>
          <w:color w:val="FF0000"/>
        </w:rPr>
        <w:t>justified,</w:t>
      </w:r>
      <w:r>
        <w:rPr>
          <w:color w:val="FF0000"/>
        </w:rPr>
        <w:t xml:space="preserve"> 1.5 </w:t>
      </w:r>
      <w:r w:rsidR="00B9563C">
        <w:rPr>
          <w:color w:val="FF0000"/>
        </w:rPr>
        <w:t>centimetres indent</w:t>
      </w:r>
      <w:r w:rsidRPr="009E5FA3">
        <w:rPr>
          <w:color w:val="FF0000"/>
        </w:rPr>
        <w:t>)</w:t>
      </w:r>
      <w:r w:rsidR="00B9563C">
        <w:t xml:space="preserve"> </w:t>
      </w:r>
      <w:r>
        <w:t>…..…..…..…..……</w:t>
      </w:r>
      <w:r w:rsidR="009F5E86">
        <w:t>.</w:t>
      </w:r>
      <w:r w:rsidR="00392674">
        <w:t>.…..…..…..…..…..…</w:t>
      </w:r>
      <w:r w:rsidR="00B9563C">
        <w:t>…</w:t>
      </w:r>
      <w:r w:rsidR="00B9563C">
        <w:br/>
      </w:r>
      <w:r w:rsidR="00392674">
        <w:t>..…..…..…..…..…..…..…..…..…..…..…..…..…..…..…..…..…..…..…..………….…………..…..…..…..…..…..…..…..…..…..…...…..…..…..…..…..…..…..…..…..…..…..…..…..…..…..…..…..…</w:t>
      </w:r>
      <w:r w:rsidR="00B9563C">
        <w:t>…………………………………..</w:t>
      </w:r>
    </w:p>
    <w:p w:rsidR="00744EDF" w:rsidRDefault="00744EDF" w:rsidP="00AC3E63">
      <w:pPr>
        <w:pStyle w:val="Normalkeyword"/>
      </w:pPr>
    </w:p>
    <w:p w:rsidR="00893EC6" w:rsidRDefault="00744EDF" w:rsidP="00A50522">
      <w:pPr>
        <w:pStyle w:val="Normalkeyword"/>
        <w:rPr>
          <w:rFonts w:ascii="TH SarabunPSK" w:hAnsi="TH SarabunPSK" w:cs="TH SarabunPSK"/>
          <w:color w:val="FF0000"/>
        </w:rPr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</w:t>
      </w:r>
      <w:r w:rsidR="00B9563C">
        <w:rPr>
          <w:rFonts w:ascii="TH SarabunPSK" w:hAnsi="TH SarabunPSK" w:cs="TH SarabunPSK"/>
          <w:color w:val="FF0000"/>
        </w:rPr>
        <w:t>not more than</w:t>
      </w:r>
      <w:r w:rsidR="00392674" w:rsidRPr="00392674">
        <w:rPr>
          <w:rFonts w:ascii="TH SarabunPSK" w:hAnsi="TH SarabunPSK" w:cs="TH SarabunPSK" w:hint="cs"/>
          <w:color w:val="FF0000"/>
          <w:cs/>
        </w:rPr>
        <w:t xml:space="preserve"> 5</w:t>
      </w:r>
      <w:r w:rsidR="00B9563C">
        <w:rPr>
          <w:rFonts w:ascii="TH SarabunPSK" w:hAnsi="TH SarabunPSK" w:cs="TH SarabunPSK"/>
          <w:color w:val="FF0000"/>
        </w:rPr>
        <w:t xml:space="preserve"> words</w:t>
      </w:r>
      <w:r w:rsidR="00392674" w:rsidRPr="00392674">
        <w:rPr>
          <w:rFonts w:ascii="TH SarabunPSK" w:hAnsi="TH SarabunPSK" w:cs="TH SarabunPSK" w:hint="cs"/>
          <w:color w:val="FF0000"/>
          <w:cs/>
        </w:rPr>
        <w:t>)</w:t>
      </w: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744EDF" w:rsidRDefault="00744EDF" w:rsidP="00A50522">
      <w:pPr>
        <w:pStyle w:val="Normalkeyword"/>
      </w:pPr>
      <w:r>
        <w:br w:type="page"/>
      </w:r>
    </w:p>
    <w:p w:rsidR="00744EDF" w:rsidRDefault="00B9563C" w:rsidP="006D41B5">
      <w:pPr>
        <w:pStyle w:val="Heading1"/>
      </w:pPr>
      <w:r>
        <w:lastRenderedPageBreak/>
        <w:t>Introduction</w:t>
      </w:r>
    </w:p>
    <w:p w:rsidR="00B9563C" w:rsidRPr="006D41B5" w:rsidRDefault="00B9563C" w:rsidP="00B9563C">
      <w:pPr>
        <w:jc w:val="both"/>
      </w:pPr>
      <w:r w:rsidRPr="009E5FA3">
        <w:rPr>
          <w:color w:val="FF0000"/>
        </w:rPr>
        <w:t>(</w:t>
      </w:r>
      <w:r>
        <w:rPr>
          <w:color w:val="FF0000"/>
        </w:rPr>
        <w:t>size</w:t>
      </w:r>
      <w:r w:rsidRPr="009E5FA3">
        <w:rPr>
          <w:rFonts w:hint="cs"/>
          <w:color w:val="FF0000"/>
          <w:cs/>
        </w:rPr>
        <w:t xml:space="preserve"> </w:t>
      </w:r>
      <w:r w:rsidRPr="009E5FA3">
        <w:rPr>
          <w:color w:val="FF0000"/>
        </w:rPr>
        <w:t>16</w:t>
      </w:r>
      <w:r>
        <w:rPr>
          <w:color w:val="FF0000"/>
        </w:rPr>
        <w:t>, justified, 1.5 centimetres indent</w:t>
      </w:r>
      <w:r w:rsidRPr="009E5FA3">
        <w:rPr>
          <w:color w:val="FF0000"/>
        </w:rPr>
        <w:t>)</w:t>
      </w:r>
      <w:r>
        <w:t xml:space="preserve"> …..…..…..…..……..…..…..…..…..…..……</w:t>
      </w:r>
      <w:r>
        <w:br/>
        <w:t>..…..…..…..…..…..…..…..…..…..…..…..…..…..…..…..…..…..…..…..………….…………..…..…..…..…..…..…..…..…..…..…...…..…..…..…..…..…..…..…..…..…..…..…..…..…..…..…..…..……………………………………..</w:t>
      </w:r>
    </w:p>
    <w:p w:rsidR="00026B33" w:rsidRDefault="00026B33" w:rsidP="00026B33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ind w:firstLine="0"/>
      </w:pPr>
    </w:p>
    <w:p w:rsidR="009F5E86" w:rsidRDefault="00637E55" w:rsidP="00026B33">
      <w:pPr>
        <w:pStyle w:val="Heading1"/>
      </w:pPr>
      <w:r>
        <w:t xml:space="preserve">Main Text </w:t>
      </w:r>
    </w:p>
    <w:p w:rsidR="00B9563C" w:rsidRPr="006D41B5" w:rsidRDefault="00B9563C" w:rsidP="00B9563C">
      <w:pPr>
        <w:jc w:val="both"/>
      </w:pPr>
      <w:r w:rsidRPr="009E5FA3">
        <w:rPr>
          <w:color w:val="FF0000"/>
        </w:rPr>
        <w:t>(</w:t>
      </w:r>
      <w:r>
        <w:rPr>
          <w:color w:val="FF0000"/>
        </w:rPr>
        <w:t>size</w:t>
      </w:r>
      <w:r w:rsidRPr="009E5FA3">
        <w:rPr>
          <w:rFonts w:hint="cs"/>
          <w:color w:val="FF0000"/>
          <w:cs/>
        </w:rPr>
        <w:t xml:space="preserve"> </w:t>
      </w:r>
      <w:r w:rsidRPr="009E5FA3">
        <w:rPr>
          <w:color w:val="FF0000"/>
        </w:rPr>
        <w:t>16</w:t>
      </w:r>
      <w:r>
        <w:rPr>
          <w:color w:val="FF0000"/>
        </w:rPr>
        <w:t>, justified, 1.5 centimetres indent</w:t>
      </w:r>
      <w:r w:rsidRPr="009E5FA3">
        <w:rPr>
          <w:color w:val="FF0000"/>
        </w:rPr>
        <w:t>)</w:t>
      </w:r>
      <w:r>
        <w:t xml:space="preserve"> …..…..…..…..……..…..…..…..…..…..……</w:t>
      </w:r>
      <w:r>
        <w:br/>
        <w:t>..…..…..…..…..…..…..…..…..…..…..…..…..…..…..…..…..…..…..…..………….…………..…..…..…..…..…..…..…..…..…..…...…..…..…..…..…..…..…..…..…..…..…..…..…..…..…..…..…..……………………………………..</w:t>
      </w:r>
    </w:p>
    <w:p w:rsidR="00026B33" w:rsidRDefault="00026B33" w:rsidP="00637E55">
      <w:pPr>
        <w:ind w:firstLine="0"/>
        <w:rPr>
          <w:b/>
          <w:bCs/>
        </w:rPr>
      </w:pPr>
    </w:p>
    <w:p w:rsidR="00026B33" w:rsidRPr="00761BF0" w:rsidRDefault="007F2967" w:rsidP="00026B33">
      <w:pPr>
        <w:pStyle w:val="Heading1"/>
      </w:pPr>
      <w:r>
        <w:t xml:space="preserve">Conclusion </w:t>
      </w:r>
    </w:p>
    <w:p w:rsidR="007F2967" w:rsidRPr="006D41B5" w:rsidRDefault="007F2967" w:rsidP="007F2967">
      <w:pPr>
        <w:jc w:val="both"/>
      </w:pPr>
      <w:r w:rsidRPr="009E5FA3">
        <w:rPr>
          <w:color w:val="FF0000"/>
        </w:rPr>
        <w:t>(</w:t>
      </w:r>
      <w:r>
        <w:rPr>
          <w:color w:val="FF0000"/>
        </w:rPr>
        <w:t>size</w:t>
      </w:r>
      <w:r w:rsidRPr="009E5FA3">
        <w:rPr>
          <w:rFonts w:hint="cs"/>
          <w:color w:val="FF0000"/>
          <w:cs/>
        </w:rPr>
        <w:t xml:space="preserve"> </w:t>
      </w:r>
      <w:r w:rsidRPr="009E5FA3">
        <w:rPr>
          <w:color w:val="FF0000"/>
        </w:rPr>
        <w:t>16</w:t>
      </w:r>
      <w:r>
        <w:rPr>
          <w:color w:val="FF0000"/>
        </w:rPr>
        <w:t>, justified, 1.5 centimetres indent</w:t>
      </w:r>
      <w:r w:rsidRPr="009E5FA3">
        <w:rPr>
          <w:color w:val="FF0000"/>
        </w:rPr>
        <w:t>)</w:t>
      </w:r>
      <w:r>
        <w:t xml:space="preserve"> …..…..…..…..……..…..…..…..…..…..……</w:t>
      </w:r>
      <w:r>
        <w:br/>
        <w:t>..…..…..…..…..…..…..…..…..…..…..…..…..…..…..…..…..…..…..…..………….…………..…..…..…..…..…..…..…..…..…..…...…..…..…..…..…..…..…..…..…..…..…..…..…..…..…..…..…..……………………………………..</w:t>
      </w:r>
    </w:p>
    <w:p w:rsidR="00637E55" w:rsidRDefault="00637E55" w:rsidP="00026B33">
      <w:pPr>
        <w:pStyle w:val="Heading1"/>
      </w:pPr>
    </w:p>
    <w:p w:rsidR="00F877D7" w:rsidRDefault="007F2967" w:rsidP="00026B33">
      <w:pPr>
        <w:pStyle w:val="Heading1"/>
      </w:pPr>
      <w:r>
        <w:t>Reference</w:t>
      </w:r>
    </w:p>
    <w:p w:rsidR="00893EC6" w:rsidRPr="00A13078" w:rsidRDefault="00893EC6" w:rsidP="00893EC6">
      <w:pPr>
        <w:pStyle w:val="Bib"/>
        <w:rPr>
          <w:color w:val="FF0000"/>
          <w:lang w:val="en-GB"/>
        </w:rPr>
      </w:pPr>
      <w:r w:rsidRPr="00A13078">
        <w:rPr>
          <w:color w:val="FF0000"/>
        </w:rPr>
        <w:t>(</w:t>
      </w:r>
      <w:r w:rsidR="007F2967">
        <w:rPr>
          <w:color w:val="FF0000"/>
          <w:lang w:val="en-GB"/>
        </w:rPr>
        <w:t>size</w:t>
      </w:r>
      <w:r w:rsidRPr="00A13078">
        <w:rPr>
          <w:rFonts w:hint="cs"/>
          <w:color w:val="FF0000"/>
          <w:cs/>
          <w:lang w:val="en-GB"/>
        </w:rPr>
        <w:t xml:space="preserve"> </w:t>
      </w:r>
      <w:r w:rsidRPr="00A13078">
        <w:rPr>
          <w:color w:val="FF0000"/>
          <w:lang w:val="en-GB"/>
        </w:rPr>
        <w:t>16</w:t>
      </w:r>
      <w:r w:rsidR="007F2967">
        <w:rPr>
          <w:color w:val="FF0000"/>
          <w:lang w:val="en-GB"/>
        </w:rPr>
        <w:t>, h</w:t>
      </w:r>
      <w:r w:rsidRPr="00A13078">
        <w:rPr>
          <w:color w:val="FF0000"/>
          <w:lang w:val="en-GB"/>
        </w:rPr>
        <w:t>anging</w:t>
      </w:r>
      <w:r w:rsidR="007F2967">
        <w:rPr>
          <w:color w:val="FF0000"/>
          <w:lang w:val="en-GB"/>
        </w:rPr>
        <w:t xml:space="preserve"> paragraph,</w:t>
      </w:r>
      <w:r w:rsidRPr="00A13078">
        <w:rPr>
          <w:color w:val="FF0000"/>
          <w:lang w:val="en-GB"/>
        </w:rPr>
        <w:t xml:space="preserve"> </w:t>
      </w:r>
      <w:r w:rsidR="007F2967">
        <w:rPr>
          <w:color w:val="FF0000"/>
        </w:rPr>
        <w:t xml:space="preserve">1.5 </w:t>
      </w:r>
      <w:proofErr w:type="spellStart"/>
      <w:r w:rsidR="007F2967">
        <w:rPr>
          <w:color w:val="FF0000"/>
        </w:rPr>
        <w:t>centimetres</w:t>
      </w:r>
      <w:proofErr w:type="spellEnd"/>
      <w:r w:rsidR="007F2967">
        <w:rPr>
          <w:color w:val="FF0000"/>
        </w:rPr>
        <w:t xml:space="preserve"> indent,</w:t>
      </w:r>
      <w:r w:rsidRPr="00A13078">
        <w:rPr>
          <w:color w:val="FF0000"/>
          <w:cs/>
        </w:rPr>
        <w:t xml:space="preserve"> </w:t>
      </w:r>
      <w:r w:rsidRPr="00A13078">
        <w:rPr>
          <w:color w:val="FF0000"/>
        </w:rPr>
        <w:t xml:space="preserve">APA </w:t>
      </w:r>
      <w:r w:rsidRPr="00A13078">
        <w:rPr>
          <w:color w:val="FF0000"/>
          <w:lang w:val="en-GB"/>
        </w:rPr>
        <w:t>6</w:t>
      </w:r>
      <w:r w:rsidRPr="00A13078">
        <w:rPr>
          <w:color w:val="FF0000"/>
          <w:vertAlign w:val="superscript"/>
          <w:lang w:val="en-GB"/>
        </w:rPr>
        <w:t>th</w:t>
      </w:r>
      <w:r w:rsidRPr="00A13078">
        <w:rPr>
          <w:color w:val="FF0000"/>
          <w:lang w:val="en-GB"/>
        </w:rPr>
        <w:t xml:space="preserve"> Edition</w:t>
      </w:r>
      <w:r w:rsidR="007F2967">
        <w:rPr>
          <w:color w:val="FF0000"/>
          <w:lang w:val="en-GB"/>
        </w:rPr>
        <w:t xml:space="preserve"> including </w:t>
      </w:r>
      <w:r w:rsidR="007F2967">
        <w:rPr>
          <w:color w:val="FF0000"/>
          <w:lang w:val="en-GB"/>
        </w:rPr>
        <w:br/>
      </w:r>
      <w:r w:rsidR="007F2967">
        <w:rPr>
          <w:color w:val="FF0000"/>
        </w:rPr>
        <w:t>in-text citation and bibliography</w:t>
      </w:r>
      <w:r w:rsidRPr="00A13078">
        <w:rPr>
          <w:color w:val="FF0000"/>
          <w:lang w:val="en-GB"/>
        </w:rPr>
        <w:t>)</w:t>
      </w:r>
    </w:p>
    <w:p w:rsidR="00893EC6" w:rsidRDefault="00893EC6" w:rsidP="00893EC6"/>
    <w:p w:rsidR="00A27593" w:rsidRDefault="007F2967" w:rsidP="0081068E">
      <w:pPr>
        <w:pStyle w:val="Heading1"/>
      </w:pPr>
      <w:r>
        <w:t>In-text citation</w:t>
      </w:r>
    </w:p>
    <w:p w:rsidR="00834709" w:rsidRPr="00A27593" w:rsidRDefault="00834709" w:rsidP="00834709">
      <w:pPr>
        <w:ind w:firstLine="0"/>
        <w:rPr>
          <w:cs/>
        </w:rPr>
      </w:pPr>
      <w:r w:rsidRPr="00A27593">
        <w:rPr>
          <w:color w:val="FF0000"/>
        </w:rPr>
        <w:t>(</w:t>
      </w:r>
      <w:r w:rsidR="007F2967">
        <w:rPr>
          <w:color w:val="FF0000"/>
        </w:rPr>
        <w:t>Surname</w:t>
      </w:r>
      <w:r w:rsidRPr="00A27593">
        <w:rPr>
          <w:color w:val="FF0000"/>
        </w:rPr>
        <w:t xml:space="preserve">, </w:t>
      </w:r>
      <w:r w:rsidR="007F2967">
        <w:rPr>
          <w:color w:val="FF0000"/>
        </w:rPr>
        <w:t>year</w:t>
      </w:r>
      <w:r w:rsidRPr="00A27593">
        <w:rPr>
          <w:color w:val="FF0000"/>
        </w:rPr>
        <w:t>)</w:t>
      </w:r>
      <w:r w:rsidRPr="00A27593">
        <w:rPr>
          <w:color w:val="FF0000"/>
          <w:cs/>
        </w:rPr>
        <w:t xml:space="preserve"> </w:t>
      </w:r>
      <w:r w:rsidR="007F2967">
        <w:t>for example</w:t>
      </w:r>
    </w:p>
    <w:p w:rsidR="005543B0" w:rsidRPr="00BC62CB" w:rsidRDefault="005543B0" w:rsidP="00BC62CB">
      <w:r w:rsidRPr="00BC62CB">
        <w:t>(Anderson, 1997)</w:t>
      </w:r>
    </w:p>
    <w:p w:rsidR="005543B0" w:rsidRPr="00BC62CB" w:rsidRDefault="005543B0" w:rsidP="00BC62CB">
      <w:r w:rsidRPr="00BC62CB">
        <w:t>(Biggs &amp; Tang, 2011)</w:t>
      </w:r>
    </w:p>
    <w:p w:rsidR="005543B0" w:rsidRPr="00BC62CB" w:rsidRDefault="005543B0" w:rsidP="00BC62CB">
      <w:r w:rsidRPr="00BC62CB">
        <w:t>(Miller et al., 2013)</w:t>
      </w:r>
    </w:p>
    <w:p w:rsidR="002449EF" w:rsidRDefault="002449EF" w:rsidP="002449EF">
      <w:pPr>
        <w:ind w:firstLine="0"/>
      </w:pPr>
    </w:p>
    <w:p w:rsidR="002449EF" w:rsidRDefault="007F2967" w:rsidP="0081068E">
      <w:pPr>
        <w:pStyle w:val="Heading1"/>
      </w:pPr>
      <w:r>
        <w:t>Bibliography</w:t>
      </w:r>
    </w:p>
    <w:p w:rsidR="00BC62CB" w:rsidRDefault="007F2967" w:rsidP="0081068E">
      <w:pPr>
        <w:pStyle w:val="Heading1"/>
      </w:pPr>
      <w:r>
        <w:t>Book</w:t>
      </w:r>
    </w:p>
    <w:p w:rsidR="00A27593" w:rsidRPr="00834709" w:rsidRDefault="007F2967" w:rsidP="00834709">
      <w:pPr>
        <w:pStyle w:val="Bib"/>
        <w:rPr>
          <w:cs/>
        </w:rPr>
      </w:pPr>
      <w:r>
        <w:rPr>
          <w:color w:val="FF0000"/>
        </w:rPr>
        <w:t>Surname</w:t>
      </w:r>
      <w:r w:rsidR="00834709" w:rsidRPr="00834709">
        <w:rPr>
          <w:rFonts w:hint="cs"/>
          <w:color w:val="FF0000"/>
          <w:cs/>
        </w:rPr>
        <w:t xml:space="preserve">, </w:t>
      </w:r>
      <w:r>
        <w:rPr>
          <w:color w:val="FF0000"/>
        </w:rPr>
        <w:t>initials</w:t>
      </w:r>
      <w:r w:rsidR="00834709" w:rsidRPr="00834709">
        <w:rPr>
          <w:rFonts w:hint="cs"/>
          <w:color w:val="FF0000"/>
          <w:cs/>
        </w:rPr>
        <w:t xml:space="preserve">. </w:t>
      </w:r>
      <w:r w:rsidR="00834709" w:rsidRPr="00834709">
        <w:rPr>
          <w:color w:val="FF0000"/>
        </w:rPr>
        <w:t>(</w:t>
      </w:r>
      <w:r>
        <w:rPr>
          <w:color w:val="FF0000"/>
        </w:rPr>
        <w:t>year</w:t>
      </w:r>
      <w:r w:rsidR="00834709" w:rsidRPr="00834709">
        <w:rPr>
          <w:rFonts w:hint="cs"/>
          <w:color w:val="FF0000"/>
          <w:cs/>
        </w:rPr>
        <w:t>)</w:t>
      </w:r>
      <w:r w:rsidR="00834709" w:rsidRPr="00834709">
        <w:rPr>
          <w:color w:val="FF0000"/>
        </w:rPr>
        <w:t xml:space="preserve">. </w:t>
      </w:r>
      <w:r>
        <w:rPr>
          <w:i/>
          <w:iCs/>
          <w:color w:val="FF0000"/>
        </w:rPr>
        <w:t>book’s title</w:t>
      </w:r>
      <w:r w:rsidR="00834709" w:rsidRPr="00834709">
        <w:rPr>
          <w:rFonts w:hint="cs"/>
          <w:i/>
          <w:iCs/>
          <w:color w:val="FF0000"/>
          <w:cs/>
        </w:rPr>
        <w:t xml:space="preserve"> </w:t>
      </w:r>
      <w:r w:rsidR="00834709" w:rsidRPr="00834709">
        <w:rPr>
          <w:rFonts w:hint="cs"/>
          <w:color w:val="FF0000"/>
          <w:cs/>
        </w:rPr>
        <w:t>(</w:t>
      </w:r>
      <w:r>
        <w:rPr>
          <w:color w:val="FF0000"/>
        </w:rPr>
        <w:t>edition</w:t>
      </w:r>
      <w:r w:rsidR="00834709" w:rsidRPr="00834709">
        <w:rPr>
          <w:color w:val="FF0000"/>
        </w:rPr>
        <w:t xml:space="preserve">). </w:t>
      </w:r>
      <w:r>
        <w:rPr>
          <w:color w:val="FF0000"/>
        </w:rPr>
        <w:t>publisher</w:t>
      </w:r>
      <w:r w:rsidR="00834709" w:rsidRPr="00834709">
        <w:rPr>
          <w:rFonts w:hint="cs"/>
          <w:color w:val="FF0000"/>
          <w:cs/>
        </w:rPr>
        <w:t xml:space="preserve">. </w:t>
      </w:r>
      <w:r>
        <w:t>for example</w:t>
      </w:r>
    </w:p>
    <w:p w:rsidR="00834709" w:rsidRPr="00834709" w:rsidRDefault="00834709" w:rsidP="00834709">
      <w:pPr>
        <w:pStyle w:val="Bib"/>
        <w:rPr>
          <w:rFonts w:ascii="Times New Roman" w:hAnsi="Times New Roman" w:cs="Times New Roman"/>
          <w:color w:val="auto"/>
          <w:sz w:val="24"/>
          <w:szCs w:val="24"/>
        </w:rPr>
      </w:pPr>
      <w:r>
        <w:lastRenderedPageBreak/>
        <w:t>Ware, C</w:t>
      </w:r>
      <w:r>
        <w:rPr>
          <w:lang w:val="en-GB"/>
        </w:rPr>
        <w:t>.</w:t>
      </w:r>
      <w:r>
        <w:t xml:space="preserve"> (1997). </w:t>
      </w:r>
      <w:r w:rsidRPr="00834709">
        <w:rPr>
          <w:i/>
          <w:iCs/>
        </w:rPr>
        <w:t>Basics of Vocal Pedagogy: the foundations of process of singing</w:t>
      </w:r>
      <w:r>
        <w:t xml:space="preserve">. McGraw-Hill. </w:t>
      </w:r>
    </w:p>
    <w:p w:rsidR="00291446" w:rsidRPr="00480ED0" w:rsidRDefault="00291446" w:rsidP="00834709">
      <w:pPr>
        <w:pStyle w:val="Bib"/>
      </w:pPr>
      <w:r w:rsidRPr="00480ED0">
        <w:rPr>
          <w:szCs w:val="44"/>
        </w:rPr>
        <w:t xml:space="preserve">Biggs, J., &amp; Tang, C. (2011). </w:t>
      </w:r>
      <w:r w:rsidRPr="00480ED0">
        <w:rPr>
          <w:i/>
          <w:iCs/>
          <w:szCs w:val="44"/>
        </w:rPr>
        <w:t>Teaching for Quality Learning at University: What the Student Does</w:t>
      </w:r>
      <w:r w:rsidRPr="00480ED0">
        <w:rPr>
          <w:szCs w:val="44"/>
        </w:rPr>
        <w:t xml:space="preserve"> (4</w:t>
      </w:r>
      <w:r w:rsidRPr="00480ED0">
        <w:rPr>
          <w:szCs w:val="44"/>
          <w:vertAlign w:val="superscript"/>
        </w:rPr>
        <w:t>th</w:t>
      </w:r>
      <w:r w:rsidRPr="00480ED0">
        <w:rPr>
          <w:szCs w:val="44"/>
        </w:rPr>
        <w:t xml:space="preserve"> ed.). Open University Press.</w:t>
      </w:r>
      <w:r w:rsidRPr="00480ED0">
        <w:rPr>
          <w:i/>
          <w:iCs/>
        </w:rPr>
        <w:t xml:space="preserve"> </w:t>
      </w:r>
    </w:p>
    <w:p w:rsidR="00291446" w:rsidRDefault="00291446" w:rsidP="002449EF">
      <w:pPr>
        <w:pStyle w:val="Normalkeyword"/>
      </w:pPr>
    </w:p>
    <w:p w:rsidR="00BC62CB" w:rsidRDefault="007F2967" w:rsidP="0081068E">
      <w:pPr>
        <w:pStyle w:val="Heading1"/>
      </w:pPr>
      <w:r>
        <w:t>Book Chapter</w:t>
      </w:r>
    </w:p>
    <w:p w:rsidR="007F2967" w:rsidRPr="00834709" w:rsidRDefault="007F2967" w:rsidP="007F2967">
      <w:pPr>
        <w:pStyle w:val="Bib"/>
        <w:rPr>
          <w:cs/>
        </w:rPr>
      </w:pPr>
      <w:r>
        <w:rPr>
          <w:color w:val="FF0000"/>
        </w:rPr>
        <w:t>Surname</w:t>
      </w:r>
      <w:r w:rsidRPr="00834709">
        <w:rPr>
          <w:rFonts w:hint="cs"/>
          <w:color w:val="FF0000"/>
          <w:cs/>
        </w:rPr>
        <w:t xml:space="preserve">, </w:t>
      </w:r>
      <w:r>
        <w:rPr>
          <w:color w:val="FF0000"/>
        </w:rPr>
        <w:t>initials</w:t>
      </w:r>
      <w:r w:rsidRPr="00834709">
        <w:rPr>
          <w:rFonts w:hint="cs"/>
          <w:color w:val="FF0000"/>
          <w:cs/>
        </w:rPr>
        <w:t xml:space="preserve">. </w:t>
      </w:r>
      <w:r w:rsidRPr="00834709">
        <w:rPr>
          <w:color w:val="FF0000"/>
        </w:rPr>
        <w:t>(</w:t>
      </w:r>
      <w:r>
        <w:rPr>
          <w:color w:val="FF0000"/>
        </w:rPr>
        <w:t>year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color w:val="FF0000"/>
        </w:rPr>
        <w:t xml:space="preserve">chapter’s title. In editor’s name and initials </w:t>
      </w:r>
      <w:r>
        <w:rPr>
          <w:color w:val="FF0000"/>
          <w:lang w:val="en-GB"/>
        </w:rPr>
        <w:t>(Ed. or</w:t>
      </w:r>
      <w:r>
        <w:rPr>
          <w:rFonts w:hint="cs"/>
          <w:color w:val="FF0000"/>
          <w:cs/>
          <w:lang w:val="en-GB"/>
        </w:rPr>
        <w:t xml:space="preserve"> </w:t>
      </w:r>
      <w:r>
        <w:rPr>
          <w:color w:val="FF0000"/>
          <w:lang w:val="en-GB"/>
        </w:rPr>
        <w:t>Eds.),</w:t>
      </w:r>
      <w:r>
        <w:rPr>
          <w:color w:val="FF0000"/>
        </w:rPr>
        <w:t xml:space="preserve"> </w:t>
      </w:r>
      <w:r>
        <w:rPr>
          <w:i/>
          <w:iCs/>
          <w:color w:val="FF0000"/>
        </w:rPr>
        <w:t>book’s title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color w:val="FF0000"/>
        </w:rPr>
        <w:t>pp. page numbers</w:t>
      </w:r>
      <w:r w:rsidRPr="00834709">
        <w:rPr>
          <w:color w:val="FF0000"/>
        </w:rPr>
        <w:t xml:space="preserve">). </w:t>
      </w:r>
      <w:r>
        <w:rPr>
          <w:color w:val="FF0000"/>
        </w:rPr>
        <w:t>publisher</w:t>
      </w:r>
      <w:r w:rsidRPr="00834709">
        <w:rPr>
          <w:rFonts w:hint="cs"/>
          <w:color w:val="FF0000"/>
          <w:cs/>
        </w:rPr>
        <w:t xml:space="preserve">. </w:t>
      </w:r>
      <w:r>
        <w:t>for example</w:t>
      </w:r>
    </w:p>
    <w:p w:rsidR="00291446" w:rsidRPr="00480ED0" w:rsidRDefault="00291446" w:rsidP="0081068E">
      <w:pPr>
        <w:pStyle w:val="Bib"/>
      </w:pPr>
      <w:r w:rsidRPr="00480ED0">
        <w:t xml:space="preserve">Anderson, C. (1997). Enabling and Shaping Understanding through Tutorials. In F. Morton, N. Entwistle, &amp; D. Hounsell (Eds.), </w:t>
      </w:r>
      <w:r w:rsidRPr="00480ED0">
        <w:rPr>
          <w:i/>
          <w:iCs/>
        </w:rPr>
        <w:t xml:space="preserve">The Experience of Learning: Implications for Teaching and Studying in Higher Education </w:t>
      </w:r>
      <w:r w:rsidRPr="00480ED0">
        <w:t xml:space="preserve">(pp. 184-197). Scottish Academic Press. </w:t>
      </w:r>
    </w:p>
    <w:p w:rsidR="00291446" w:rsidRDefault="00291446" w:rsidP="002449EF">
      <w:pPr>
        <w:pStyle w:val="Normalkeyword"/>
      </w:pPr>
    </w:p>
    <w:p w:rsidR="00BC62CB" w:rsidRDefault="007F2967" w:rsidP="0081068E">
      <w:pPr>
        <w:pStyle w:val="Heading1"/>
      </w:pPr>
      <w:r>
        <w:t>Academic Journal</w:t>
      </w:r>
    </w:p>
    <w:p w:rsidR="007F2967" w:rsidRPr="00834709" w:rsidRDefault="007F2967" w:rsidP="007F2967">
      <w:pPr>
        <w:pStyle w:val="Bib"/>
        <w:rPr>
          <w:cs/>
        </w:rPr>
      </w:pPr>
      <w:r>
        <w:rPr>
          <w:color w:val="FF0000"/>
        </w:rPr>
        <w:t>Surname</w:t>
      </w:r>
      <w:r w:rsidRPr="00834709">
        <w:rPr>
          <w:rFonts w:hint="cs"/>
          <w:color w:val="FF0000"/>
          <w:cs/>
        </w:rPr>
        <w:t xml:space="preserve">, </w:t>
      </w:r>
      <w:r>
        <w:rPr>
          <w:color w:val="FF0000"/>
        </w:rPr>
        <w:t>initials</w:t>
      </w:r>
      <w:r w:rsidRPr="00834709">
        <w:rPr>
          <w:rFonts w:hint="cs"/>
          <w:color w:val="FF0000"/>
          <w:cs/>
        </w:rPr>
        <w:t xml:space="preserve">. </w:t>
      </w:r>
      <w:r w:rsidRPr="00834709">
        <w:rPr>
          <w:color w:val="FF0000"/>
        </w:rPr>
        <w:t>(</w:t>
      </w:r>
      <w:r>
        <w:rPr>
          <w:color w:val="FF0000"/>
        </w:rPr>
        <w:t>year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color w:val="FF0000"/>
        </w:rPr>
        <w:t xml:space="preserve">article’s title. </w:t>
      </w:r>
      <w:r w:rsidR="002E25B9" w:rsidRPr="002E25B9">
        <w:rPr>
          <w:i/>
          <w:iCs/>
          <w:color w:val="FF0000"/>
        </w:rPr>
        <w:t>journal</w:t>
      </w:r>
      <w:r>
        <w:rPr>
          <w:i/>
          <w:iCs/>
          <w:color w:val="FF0000"/>
        </w:rPr>
        <w:t>’s title</w:t>
      </w:r>
      <w:r w:rsidR="002E25B9">
        <w:rPr>
          <w:color w:val="FF0000"/>
        </w:rPr>
        <w:t>, year</w:t>
      </w:r>
      <w:r w:rsidR="002E25B9">
        <w:rPr>
          <w:color w:val="FF0000"/>
          <w:lang w:val="en-GB"/>
        </w:rPr>
        <w:t xml:space="preserve">(volume), page numbers. </w:t>
      </w:r>
      <w:r>
        <w:t>for example</w:t>
      </w:r>
    </w:p>
    <w:p w:rsidR="006E437F" w:rsidRPr="00480ED0" w:rsidRDefault="00291446" w:rsidP="0081068E">
      <w:pPr>
        <w:pStyle w:val="Bib"/>
      </w:pPr>
      <w:r w:rsidRPr="00480ED0">
        <w:t xml:space="preserve">Anthony, G. (1996). Active Learning in a Constructivist Framework. </w:t>
      </w:r>
      <w:r w:rsidRPr="00480ED0">
        <w:rPr>
          <w:i/>
          <w:iCs/>
        </w:rPr>
        <w:t>Educational Studies in Mathematics</w:t>
      </w:r>
      <w:r w:rsidRPr="00480ED0">
        <w:t>, 31(4), 349-369.</w:t>
      </w:r>
    </w:p>
    <w:p w:rsidR="006E437F" w:rsidRDefault="006E437F" w:rsidP="002449EF">
      <w:pPr>
        <w:pStyle w:val="Normalkeyword"/>
      </w:pPr>
    </w:p>
    <w:p w:rsidR="00BC62CB" w:rsidRDefault="002E25B9" w:rsidP="0081068E">
      <w:pPr>
        <w:pStyle w:val="Heading1"/>
      </w:pPr>
      <w:r>
        <w:t>Music</w:t>
      </w:r>
    </w:p>
    <w:p w:rsidR="002E25B9" w:rsidRPr="00834709" w:rsidRDefault="002E25B9" w:rsidP="002E25B9">
      <w:pPr>
        <w:pStyle w:val="Bib"/>
        <w:rPr>
          <w:cs/>
        </w:rPr>
      </w:pPr>
      <w:r>
        <w:rPr>
          <w:color w:val="FF0000"/>
        </w:rPr>
        <w:t>Surname</w:t>
      </w:r>
      <w:r w:rsidRPr="00834709">
        <w:rPr>
          <w:rFonts w:hint="cs"/>
          <w:color w:val="FF0000"/>
          <w:cs/>
        </w:rPr>
        <w:t xml:space="preserve">, </w:t>
      </w:r>
      <w:r>
        <w:rPr>
          <w:color w:val="FF0000"/>
        </w:rPr>
        <w:t>initials</w:t>
      </w:r>
      <w:r w:rsidRPr="00834709">
        <w:rPr>
          <w:rFonts w:hint="cs"/>
          <w:color w:val="FF0000"/>
          <w:cs/>
        </w:rPr>
        <w:t xml:space="preserve">. </w:t>
      </w:r>
      <w:r w:rsidRPr="00834709">
        <w:rPr>
          <w:color w:val="FF0000"/>
        </w:rPr>
        <w:t>(</w:t>
      </w:r>
      <w:r>
        <w:rPr>
          <w:color w:val="FF0000"/>
        </w:rPr>
        <w:t>year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color w:val="FF0000"/>
        </w:rPr>
        <w:t xml:space="preserve">song’s title. On </w:t>
      </w:r>
      <w:r>
        <w:rPr>
          <w:i/>
          <w:iCs/>
          <w:color w:val="FF0000"/>
        </w:rPr>
        <w:t>album’s title</w:t>
      </w:r>
      <w:r>
        <w:rPr>
          <w:rFonts w:hint="cs"/>
          <w:i/>
          <w:iCs/>
          <w:color w:val="FF0000"/>
          <w:cs/>
        </w:rPr>
        <w:t xml:space="preserve"> </w:t>
      </w:r>
      <w:r>
        <w:rPr>
          <w:color w:val="FF0000"/>
          <w:lang w:val="en-GB"/>
        </w:rPr>
        <w:t>[CD]</w:t>
      </w:r>
      <w:r>
        <w:rPr>
          <w:color w:val="FF0000"/>
        </w:rPr>
        <w:t xml:space="preserve">, record label. </w:t>
      </w:r>
      <w:r>
        <w:t>for example</w:t>
      </w:r>
    </w:p>
    <w:p w:rsidR="00EB5CEF" w:rsidRDefault="00EB5CEF" w:rsidP="00EB5CEF">
      <w:pPr>
        <w:pStyle w:val="Bib"/>
        <w:rPr>
          <w:cs/>
        </w:rPr>
      </w:pPr>
      <w:r>
        <w:rPr>
          <w:shd w:val="clear" w:color="auto" w:fill="FFFFFF"/>
        </w:rPr>
        <w:t>Winehouse, A. (2006). Rehab. On </w:t>
      </w:r>
      <w:r>
        <w:rPr>
          <w:rStyle w:val="Emphasis"/>
          <w:rFonts w:ascii="Open Sans" w:hAnsi="Open Sans" w:cs="Open Sans"/>
          <w:color w:val="333333"/>
          <w:sz w:val="21"/>
          <w:szCs w:val="21"/>
          <w:shd w:val="clear" w:color="auto" w:fill="FFFFFF"/>
        </w:rPr>
        <w:t>Back to black</w:t>
      </w:r>
      <w:r>
        <w:rPr>
          <w:shd w:val="clear" w:color="auto" w:fill="FFFFFF"/>
        </w:rPr>
        <w:t> [CD]. New York, NY: Universal Records.</w:t>
      </w:r>
    </w:p>
    <w:p w:rsidR="00A13078" w:rsidRDefault="00A13078" w:rsidP="00A27593">
      <w:pPr>
        <w:pStyle w:val="Normalkeyword"/>
      </w:pPr>
    </w:p>
    <w:p w:rsidR="009E5FA3" w:rsidRDefault="002E25B9" w:rsidP="0081068E">
      <w:pPr>
        <w:pStyle w:val="Heading1"/>
      </w:pPr>
      <w:r>
        <w:t>Score</w:t>
      </w:r>
    </w:p>
    <w:p w:rsidR="00A13078" w:rsidRDefault="002E25B9" w:rsidP="00A13078">
      <w:pPr>
        <w:pStyle w:val="Bib"/>
        <w:rPr>
          <w:lang w:val="en-GB"/>
        </w:rPr>
      </w:pPr>
      <w:r>
        <w:rPr>
          <w:color w:val="FF0000"/>
        </w:rPr>
        <w:t>Surname</w:t>
      </w:r>
      <w:r w:rsidRPr="00834709">
        <w:rPr>
          <w:rFonts w:hint="cs"/>
          <w:color w:val="FF0000"/>
          <w:cs/>
        </w:rPr>
        <w:t xml:space="preserve">, </w:t>
      </w:r>
      <w:r>
        <w:rPr>
          <w:color w:val="FF0000"/>
        </w:rPr>
        <w:t>initials</w:t>
      </w:r>
      <w:r w:rsidRPr="00834709">
        <w:rPr>
          <w:rFonts w:hint="cs"/>
          <w:color w:val="FF0000"/>
          <w:cs/>
        </w:rPr>
        <w:t xml:space="preserve">. </w:t>
      </w:r>
      <w:r w:rsidRPr="00834709">
        <w:rPr>
          <w:color w:val="FF0000"/>
        </w:rPr>
        <w:t>(</w:t>
      </w:r>
      <w:r>
        <w:rPr>
          <w:color w:val="FF0000"/>
        </w:rPr>
        <w:t>year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 w:rsidRPr="002E25B9">
        <w:rPr>
          <w:i/>
          <w:iCs/>
          <w:color w:val="FF0000"/>
        </w:rPr>
        <w:t>song’s title</w:t>
      </w:r>
      <w:r w:rsidR="00A13078">
        <w:rPr>
          <w:rFonts w:hint="cs"/>
          <w:i/>
          <w:iCs/>
          <w:color w:val="FF0000"/>
          <w:cs/>
          <w:lang w:val="en-GB"/>
        </w:rPr>
        <w:t xml:space="preserve"> </w:t>
      </w:r>
      <w:r w:rsidR="00A13078">
        <w:rPr>
          <w:color w:val="FF0000"/>
          <w:lang w:val="en-GB"/>
        </w:rPr>
        <w:t xml:space="preserve">[Score]. </w:t>
      </w:r>
      <w:r>
        <w:rPr>
          <w:color w:val="FF0000"/>
          <w:lang w:val="en-GB"/>
        </w:rPr>
        <w:t>publisher</w:t>
      </w:r>
      <w:r w:rsidR="0081068E">
        <w:rPr>
          <w:color w:val="FF0000"/>
          <w:lang w:val="en-GB"/>
        </w:rPr>
        <w:t>.</w:t>
      </w:r>
      <w:r w:rsidR="00A13078">
        <w:rPr>
          <w:color w:val="FF0000"/>
        </w:rPr>
        <w:t xml:space="preserve"> </w:t>
      </w:r>
      <w:r>
        <w:t>for example</w:t>
      </w:r>
    </w:p>
    <w:p w:rsidR="00A13078" w:rsidRPr="00A13078" w:rsidRDefault="00A13078" w:rsidP="00A13078">
      <w:pPr>
        <w:pStyle w:val="Bib"/>
        <w:rPr>
          <w:color w:val="FF0000"/>
          <w:cs/>
          <w:lang w:val="en-GB"/>
        </w:rPr>
      </w:pPr>
      <w:r>
        <w:rPr>
          <w:lang w:val="en-GB"/>
        </w:rPr>
        <w:t xml:space="preserve">Picker, T., &amp; McClatchy, J.D. (1995). </w:t>
      </w:r>
      <w:r>
        <w:rPr>
          <w:i/>
          <w:iCs/>
          <w:lang w:val="en-GB"/>
        </w:rPr>
        <w:t xml:space="preserve">Emmeline: An opera in two acts </w:t>
      </w:r>
      <w:r>
        <w:rPr>
          <w:lang w:val="en-GB"/>
        </w:rPr>
        <w:t>[Score]. Schott Music.</w:t>
      </w:r>
    </w:p>
    <w:p w:rsidR="00A13078" w:rsidRDefault="00A13078" w:rsidP="00A13078">
      <w:pPr>
        <w:pStyle w:val="Normalkeyword"/>
      </w:pPr>
    </w:p>
    <w:p w:rsidR="00A13078" w:rsidRDefault="002E25B9" w:rsidP="0081068E">
      <w:pPr>
        <w:pStyle w:val="Heading1"/>
      </w:pPr>
      <w:r>
        <w:t>Programme Notes</w:t>
      </w:r>
    </w:p>
    <w:p w:rsidR="002E25B9" w:rsidRDefault="002E25B9" w:rsidP="00A13078">
      <w:pPr>
        <w:pStyle w:val="Bib"/>
        <w:rPr>
          <w:color w:val="FF0000"/>
        </w:rPr>
      </w:pPr>
      <w:r>
        <w:rPr>
          <w:color w:val="FF0000"/>
        </w:rPr>
        <w:t>Surname</w:t>
      </w:r>
      <w:r w:rsidRPr="00834709">
        <w:rPr>
          <w:rFonts w:hint="cs"/>
          <w:color w:val="FF0000"/>
          <w:cs/>
        </w:rPr>
        <w:t xml:space="preserve">, </w:t>
      </w:r>
      <w:r>
        <w:rPr>
          <w:color w:val="FF0000"/>
        </w:rPr>
        <w:t>initials</w:t>
      </w:r>
      <w:r w:rsidRPr="00834709">
        <w:rPr>
          <w:rFonts w:hint="cs"/>
          <w:color w:val="FF0000"/>
          <w:cs/>
        </w:rPr>
        <w:t xml:space="preserve">. </w:t>
      </w:r>
      <w:r w:rsidRPr="00834709">
        <w:rPr>
          <w:color w:val="FF0000"/>
        </w:rPr>
        <w:t>(</w:t>
      </w:r>
      <w:r>
        <w:rPr>
          <w:color w:val="FF0000"/>
        </w:rPr>
        <w:t>year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color w:val="FF0000"/>
        </w:rPr>
        <w:t xml:space="preserve">composer. </w:t>
      </w:r>
      <w:r w:rsidRPr="002E25B9">
        <w:rPr>
          <w:i/>
          <w:iCs/>
          <w:color w:val="FF0000"/>
        </w:rPr>
        <w:t>song’s title</w:t>
      </w:r>
      <w:r>
        <w:rPr>
          <w:rFonts w:hint="cs"/>
          <w:i/>
          <w:iCs/>
          <w:color w:val="FF0000"/>
          <w:cs/>
          <w:lang w:val="en-GB"/>
        </w:rPr>
        <w:t xml:space="preserve"> </w:t>
      </w:r>
      <w:r>
        <w:rPr>
          <w:color w:val="FF0000"/>
          <w:lang w:val="en-GB"/>
        </w:rPr>
        <w:t xml:space="preserve">[Programme notes]. In artist’s names, </w:t>
      </w:r>
      <w:proofErr w:type="gramStart"/>
      <w:r>
        <w:rPr>
          <w:i/>
          <w:iCs/>
          <w:color w:val="FF0000"/>
          <w:lang w:val="en-GB"/>
        </w:rPr>
        <w:t>album’s</w:t>
      </w:r>
      <w:proofErr w:type="gramEnd"/>
      <w:r>
        <w:rPr>
          <w:i/>
          <w:iCs/>
          <w:color w:val="FF0000"/>
          <w:lang w:val="en-GB"/>
        </w:rPr>
        <w:t xml:space="preserve"> </w:t>
      </w:r>
      <w:r>
        <w:rPr>
          <w:color w:val="FF0000"/>
          <w:lang w:val="en-GB"/>
        </w:rPr>
        <w:t xml:space="preserve">or </w:t>
      </w:r>
      <w:r>
        <w:rPr>
          <w:i/>
          <w:iCs/>
          <w:color w:val="FF0000"/>
          <w:lang w:val="en-GB"/>
        </w:rPr>
        <w:t xml:space="preserve">concert’s title, </w:t>
      </w:r>
      <w:r>
        <w:rPr>
          <w:color w:val="FF0000"/>
          <w:lang w:val="en-GB"/>
        </w:rPr>
        <w:t xml:space="preserve">dates </w:t>
      </w:r>
      <w:r>
        <w:rPr>
          <w:rFonts w:hint="cs"/>
          <w:color w:val="FF0000"/>
          <w:cs/>
          <w:lang w:val="en-GB"/>
        </w:rPr>
        <w:t>(</w:t>
      </w:r>
      <w:r>
        <w:rPr>
          <w:color w:val="FF0000"/>
          <w:lang w:val="en-GB"/>
        </w:rPr>
        <w:t>pp. page numbers</w:t>
      </w:r>
      <w:r>
        <w:rPr>
          <w:rFonts w:hint="cs"/>
          <w:color w:val="FF0000"/>
          <w:cs/>
          <w:lang w:val="en-GB"/>
        </w:rPr>
        <w:t>)</w:t>
      </w:r>
      <w:r>
        <w:rPr>
          <w:color w:val="FF0000"/>
          <w:lang w:val="en-GB"/>
        </w:rPr>
        <w:t xml:space="preserve">. database. </w:t>
      </w:r>
      <w:r>
        <w:t>for example</w:t>
      </w:r>
    </w:p>
    <w:p w:rsidR="00A13078" w:rsidRPr="00EB5CEF" w:rsidRDefault="00A13078" w:rsidP="00A13078">
      <w:pPr>
        <w:pStyle w:val="Bib"/>
      </w:pPr>
      <w:proofErr w:type="spellStart"/>
      <w:r w:rsidRPr="00EB5CEF">
        <w:rPr>
          <w:shd w:val="clear" w:color="auto" w:fill="FFFFFF"/>
          <w:lang w:val="it-IT"/>
        </w:rPr>
        <w:t>H</w:t>
      </w:r>
      <w:r w:rsidRPr="00EB5CEF">
        <w:rPr>
          <w:rFonts w:hint="cs"/>
          <w:shd w:val="clear" w:color="auto" w:fill="FFFFFF"/>
          <w:lang w:val="it-IT"/>
        </w:rPr>
        <w:t>uscher</w:t>
      </w:r>
      <w:proofErr w:type="spellEnd"/>
      <w:r w:rsidRPr="00EB5CEF">
        <w:rPr>
          <w:rFonts w:hint="cs"/>
          <w:shd w:val="clear" w:color="auto" w:fill="FFFFFF"/>
          <w:lang w:val="it-IT"/>
        </w:rPr>
        <w:t>, P. (2020). Pietro Mascagni,</w:t>
      </w:r>
      <w:r>
        <w:rPr>
          <w:shd w:val="clear" w:color="auto" w:fill="FFFFFF"/>
          <w:lang w:val="it-IT"/>
        </w:rPr>
        <w:t xml:space="preserve"> </w:t>
      </w:r>
      <w:r w:rsidRPr="00EB5CEF">
        <w:rPr>
          <w:rStyle w:val="Emphasis"/>
          <w:rFonts w:hint="cs"/>
          <w:shd w:val="clear" w:color="auto" w:fill="FFFFFF"/>
          <w:lang w:val="it-IT"/>
        </w:rPr>
        <w:t>Cavalleria rusticana</w:t>
      </w:r>
      <w:r>
        <w:rPr>
          <w:shd w:val="clear" w:color="auto" w:fill="FFFFFF"/>
          <w:lang w:val="it-IT"/>
        </w:rPr>
        <w:t xml:space="preserve"> </w:t>
      </w:r>
      <w:r w:rsidRPr="00EB5CEF">
        <w:rPr>
          <w:rFonts w:hint="cs"/>
          <w:shd w:val="clear" w:color="auto" w:fill="FFFFFF"/>
          <w:lang w:val="it-IT"/>
        </w:rPr>
        <w:t xml:space="preserve">[Programme notes]. </w:t>
      </w:r>
      <w:r w:rsidRPr="00EB5CEF">
        <w:rPr>
          <w:rFonts w:hint="cs"/>
          <w:shd w:val="clear" w:color="auto" w:fill="FFFFFF"/>
        </w:rPr>
        <w:t>In Chicago Symphony Orchestra,</w:t>
      </w:r>
      <w:r>
        <w:rPr>
          <w:shd w:val="clear" w:color="auto" w:fill="FFFFFF"/>
        </w:rPr>
        <w:t xml:space="preserve"> </w:t>
      </w:r>
      <w:r w:rsidRPr="00EB5CEF">
        <w:rPr>
          <w:rStyle w:val="Emphasis"/>
          <w:rFonts w:hint="cs"/>
          <w:shd w:val="clear" w:color="auto" w:fill="FFFFFF"/>
        </w:rPr>
        <w:t>Chicago Symphony Orchestra, Riccardo Muti, Symphony Center presents, February–April 2020</w:t>
      </w:r>
      <w:r w:rsidRPr="00EB5CEF">
        <w:rPr>
          <w:rFonts w:hint="cs"/>
          <w:shd w:val="clear" w:color="auto" w:fill="FFFFFF"/>
        </w:rPr>
        <w:t xml:space="preserve"> (pp. 30–36). Chicago Symphony Orchestra. </w:t>
      </w:r>
    </w:p>
    <w:p w:rsidR="00A13078" w:rsidRPr="00A13078" w:rsidRDefault="00A13078" w:rsidP="00A13078">
      <w:pPr>
        <w:pStyle w:val="Bib"/>
      </w:pP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FDD" w:rsidRDefault="00025FDD" w:rsidP="00BA45AB">
      <w:r>
        <w:separator/>
      </w:r>
    </w:p>
  </w:endnote>
  <w:endnote w:type="continuationSeparator" w:id="0">
    <w:p w:rsidR="00025FDD" w:rsidRDefault="00025FDD" w:rsidP="00BA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EE" w:rsidRPr="003C08EE" w:rsidRDefault="003C08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02184" w:rsidRDefault="00902184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FDD" w:rsidRDefault="00025FDD" w:rsidP="00BA45AB">
      <w:r>
        <w:separator/>
      </w:r>
    </w:p>
  </w:footnote>
  <w:footnote w:type="continuationSeparator" w:id="0">
    <w:p w:rsidR="00025FDD" w:rsidRDefault="00025FDD" w:rsidP="00BA45AB">
      <w:r>
        <w:continuationSeparator/>
      </w:r>
    </w:p>
  </w:footnote>
  <w:footnote w:id="1">
    <w:p w:rsidR="00761BF0" w:rsidRPr="00392674" w:rsidRDefault="00761BF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="00B9563C">
        <w:t>Author’s affiliation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>/ email</w:t>
      </w:r>
      <w:r w:rsidR="00B9563C">
        <w:t xml:space="preserve"> address</w:t>
      </w:r>
      <w:r w:rsidR="00392674" w:rsidRPr="00392674">
        <w:rPr>
          <w:rFonts w:hint="cs"/>
        </w:rPr>
        <w:t xml:space="preserve"> </w:t>
      </w:r>
      <w:r w:rsidR="00392674" w:rsidRPr="00392674">
        <w:rPr>
          <w:color w:val="FF0000"/>
        </w:rPr>
        <w:t>(</w:t>
      </w:r>
      <w:r w:rsidR="00B9563C">
        <w:rPr>
          <w:color w:val="FF0000"/>
        </w:rPr>
        <w:t>size</w:t>
      </w:r>
      <w:r w:rsidR="00392674" w:rsidRPr="00392674">
        <w:rPr>
          <w:rFonts w:hint="cs"/>
          <w:color w:val="FF0000"/>
          <w:cs/>
        </w:rPr>
        <w:t xml:space="preserve"> </w:t>
      </w:r>
      <w:r w:rsidR="00392674" w:rsidRPr="00392674">
        <w:rPr>
          <w:color w:val="FF0000"/>
        </w:rPr>
        <w:t>12)</w:t>
      </w:r>
    </w:p>
  </w:footnote>
  <w:footnote w:id="2">
    <w:p w:rsidR="003C08EE" w:rsidRPr="00392674" w:rsidRDefault="003C08EE" w:rsidP="00B9563C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B9563C">
        <w:t>Co-author’s affiliation</w:t>
      </w:r>
      <w:r w:rsidR="00B9563C" w:rsidRPr="00392674">
        <w:rPr>
          <w:rFonts w:hint="cs"/>
          <w:color w:val="FF0000"/>
        </w:rPr>
        <w:t xml:space="preserve"> </w:t>
      </w:r>
      <w:r w:rsidR="00B9563C" w:rsidRPr="00392674">
        <w:rPr>
          <w:rFonts w:hint="cs"/>
        </w:rPr>
        <w:t>/ email</w:t>
      </w:r>
      <w:r w:rsidR="00B9563C">
        <w:t xml:space="preserve"> address</w:t>
      </w:r>
      <w:r w:rsidR="00B9563C" w:rsidRPr="00392674">
        <w:rPr>
          <w:rFonts w:hint="cs"/>
        </w:rPr>
        <w:t xml:space="preserve"> </w:t>
      </w:r>
      <w:r w:rsidR="00B9563C" w:rsidRPr="00392674">
        <w:rPr>
          <w:color w:val="FF0000"/>
        </w:rPr>
        <w:t>(</w:t>
      </w:r>
      <w:r w:rsidR="00B9563C">
        <w:rPr>
          <w:color w:val="FF0000"/>
        </w:rPr>
        <w:t>size</w:t>
      </w:r>
      <w:r w:rsidR="00B9563C" w:rsidRPr="00392674">
        <w:rPr>
          <w:rFonts w:hint="cs"/>
          <w:color w:val="FF0000"/>
          <w:cs/>
        </w:rPr>
        <w:t xml:space="preserve"> </w:t>
      </w:r>
      <w:r w:rsidR="00B9563C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663" w:rsidRPr="009E5FA3" w:rsidRDefault="00932663" w:rsidP="00932663">
    <w:pPr>
      <w:pStyle w:val="Header"/>
      <w:rPr>
        <w:sz w:val="24"/>
        <w:szCs w:val="24"/>
      </w:rPr>
    </w:pPr>
    <w:r>
      <w:rPr>
        <w:sz w:val="24"/>
        <w:szCs w:val="24"/>
      </w:rPr>
      <w:t>The 5</w:t>
    </w:r>
    <w:r w:rsidRPr="00384599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Silpakorn International Conference on Sound and Music (SICSAM)</w:t>
    </w:r>
  </w:p>
  <w:p w:rsidR="00902184" w:rsidRPr="00932663" w:rsidRDefault="00932663" w:rsidP="00932663">
    <w:pPr>
      <w:pStyle w:val="Header"/>
      <w:rPr>
        <w:sz w:val="24"/>
        <w:szCs w:val="24"/>
      </w:rPr>
    </w:pPr>
    <w:r>
      <w:rPr>
        <w:sz w:val="24"/>
        <w:szCs w:val="24"/>
      </w:rPr>
      <w:t>Faculty of Music, Silpakorn University, 7-8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663" w:rsidRPr="009E5FA3" w:rsidRDefault="00932663" w:rsidP="0093266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</w:t>
    </w:r>
    <w:r>
      <w:rPr>
        <w:sz w:val="24"/>
        <w:szCs w:val="24"/>
      </w:rPr>
      <w:t>Author’s names</w:t>
    </w:r>
    <w:r w:rsidRPr="009E5FA3">
      <w:rPr>
        <w:rFonts w:hint="cs"/>
        <w:sz w:val="24"/>
        <w:szCs w:val="24"/>
        <w:cs/>
      </w:rPr>
      <w:t>)</w:t>
    </w:r>
  </w:p>
  <w:p w:rsidR="00902184" w:rsidRPr="00932663" w:rsidRDefault="00932663" w:rsidP="00932663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</w:t>
    </w:r>
    <w:r>
      <w:rPr>
        <w:i/>
        <w:iCs/>
        <w:sz w:val="24"/>
        <w:szCs w:val="24"/>
      </w:rPr>
      <w:t>Title</w:t>
    </w:r>
    <w:r w:rsidRPr="009E5FA3">
      <w:rPr>
        <w:rFonts w:hint="cs"/>
        <w:i/>
        <w:iCs/>
        <w:sz w:val="24"/>
        <w:szCs w:val="24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CB"/>
    <w:rsid w:val="00025FDD"/>
    <w:rsid w:val="00026B33"/>
    <w:rsid w:val="0005105A"/>
    <w:rsid w:val="000F0286"/>
    <w:rsid w:val="00106372"/>
    <w:rsid w:val="00161960"/>
    <w:rsid w:val="00220E1E"/>
    <w:rsid w:val="002449EF"/>
    <w:rsid w:val="0028569E"/>
    <w:rsid w:val="00291446"/>
    <w:rsid w:val="002E25B9"/>
    <w:rsid w:val="00372346"/>
    <w:rsid w:val="00392674"/>
    <w:rsid w:val="0039786B"/>
    <w:rsid w:val="003C08EE"/>
    <w:rsid w:val="00417021"/>
    <w:rsid w:val="004D1382"/>
    <w:rsid w:val="005543B0"/>
    <w:rsid w:val="00637E55"/>
    <w:rsid w:val="00693B0D"/>
    <w:rsid w:val="006D41B5"/>
    <w:rsid w:val="006E437F"/>
    <w:rsid w:val="00744EDF"/>
    <w:rsid w:val="00761BF0"/>
    <w:rsid w:val="00786EDF"/>
    <w:rsid w:val="007F2967"/>
    <w:rsid w:val="0081068E"/>
    <w:rsid w:val="008215C8"/>
    <w:rsid w:val="00834709"/>
    <w:rsid w:val="00844529"/>
    <w:rsid w:val="008621CE"/>
    <w:rsid w:val="00893EC6"/>
    <w:rsid w:val="00902184"/>
    <w:rsid w:val="00932663"/>
    <w:rsid w:val="009337AC"/>
    <w:rsid w:val="009B2F93"/>
    <w:rsid w:val="009E5FA3"/>
    <w:rsid w:val="009F5E86"/>
    <w:rsid w:val="00A13078"/>
    <w:rsid w:val="00A27593"/>
    <w:rsid w:val="00A50522"/>
    <w:rsid w:val="00AC3E63"/>
    <w:rsid w:val="00B45ECB"/>
    <w:rsid w:val="00B9563C"/>
    <w:rsid w:val="00BA45AB"/>
    <w:rsid w:val="00BC62CB"/>
    <w:rsid w:val="00CA7F19"/>
    <w:rsid w:val="00DB313E"/>
    <w:rsid w:val="00DC7709"/>
    <w:rsid w:val="00DD2A6F"/>
    <w:rsid w:val="00E31114"/>
    <w:rsid w:val="00E532B9"/>
    <w:rsid w:val="00E57597"/>
    <w:rsid w:val="00EB5CEF"/>
    <w:rsid w:val="00EC25F0"/>
    <w:rsid w:val="00ED72D3"/>
    <w:rsid w:val="00F877D7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B5BAC9-EAE5-B441-BD54-EF6D2FB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customStyle="1" w:styleId="Bib">
    <w:name w:val="Bib"/>
    <w:qFormat/>
    <w:rsid w:val="00834709"/>
    <w:pPr>
      <w:ind w:left="851" w:hanging="851"/>
    </w:pPr>
    <w:rPr>
      <w:rFonts w:ascii="TH Sarabun New" w:hAnsi="TH Sarabun New" w:cs="TH Sarabun New"/>
      <w:color w:val="000000" w:themeColor="text1"/>
      <w:sz w:val="32"/>
      <w:szCs w:val="32"/>
      <w:lang w:val="en-US"/>
    </w:rPr>
  </w:style>
  <w:style w:type="paragraph" w:customStyle="1" w:styleId="a">
    <w:name w:val="บทนำ"/>
    <w:basedOn w:val="Normal"/>
    <w:link w:val="a0"/>
    <w:autoRedefine/>
    <w:qFormat/>
    <w:rsid w:val="009F5E86"/>
    <w:pPr>
      <w:tabs>
        <w:tab w:val="left" w:pos="896"/>
        <w:tab w:val="left" w:pos="1191"/>
        <w:tab w:val="left" w:pos="1418"/>
        <w:tab w:val="left" w:pos="1588"/>
        <w:tab w:val="left" w:pos="1758"/>
      </w:tabs>
    </w:pPr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character" w:customStyle="1" w:styleId="a0">
    <w:name w:val="บทนำ อักขระ"/>
    <w:basedOn w:val="DefaultParagraphFont"/>
    <w:link w:val="a"/>
    <w:rsid w:val="009F5E86"/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paragraph" w:customStyle="1" w:styleId="a1">
    <w:name w:val="อภิปรายผล (หรือ)สรุปผล"/>
    <w:basedOn w:val="Heading1"/>
    <w:link w:val="a2"/>
    <w:autoRedefine/>
    <w:qFormat/>
    <w:rsid w:val="009F5E86"/>
    <w:pPr>
      <w:spacing w:line="259" w:lineRule="auto"/>
    </w:pPr>
    <w:rPr>
      <w:rFonts w:ascii="TH SarabunPSK" w:hAnsi="TH SarabunPSK" w:cs="TH SarabunPSK"/>
      <w:b w:val="0"/>
      <w:bCs w:val="0"/>
      <w:sz w:val="30"/>
      <w:lang w:val="en-US"/>
    </w:rPr>
  </w:style>
  <w:style w:type="character" w:customStyle="1" w:styleId="a2">
    <w:name w:val="อภิปรายผล (หรือ)สรุปผล อักขระ"/>
    <w:basedOn w:val="Heading1Char"/>
    <w:link w:val="a1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customStyle="1" w:styleId="a3">
    <w:name w:val="ลการศึกษา (หรือ) ผลการวิจัย"/>
    <w:basedOn w:val="a1"/>
    <w:link w:val="a4"/>
    <w:qFormat/>
    <w:rsid w:val="009F5E86"/>
  </w:style>
  <w:style w:type="character" w:customStyle="1" w:styleId="a4">
    <w:name w:val="ลการศึกษา (หรือ) ผลการวิจัย อักขระ"/>
    <w:basedOn w:val="a2"/>
    <w:link w:val="a3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customStyle="1" w:styleId="3">
    <w:name w:val="บรรณานุกรม3"/>
    <w:basedOn w:val="Normal"/>
    <w:link w:val="30"/>
    <w:autoRedefine/>
    <w:qFormat/>
    <w:rsid w:val="002449EF"/>
    <w:pPr>
      <w:tabs>
        <w:tab w:val="left" w:pos="896"/>
        <w:tab w:val="left" w:pos="1191"/>
        <w:tab w:val="left" w:pos="1418"/>
        <w:tab w:val="left" w:pos="1588"/>
        <w:tab w:val="left" w:pos="1758"/>
      </w:tabs>
      <w:ind w:firstLine="0"/>
    </w:pPr>
    <w:rPr>
      <w:rFonts w:ascii="TH SarabunPSK" w:eastAsia="Calibri" w:hAnsi="TH SarabunPSK" w:cs="TH SarabunPSK"/>
      <w:b/>
      <w:bCs/>
      <w:color w:val="auto"/>
      <w:sz w:val="30"/>
      <w:szCs w:val="30"/>
      <w:lang w:val="en-US"/>
    </w:rPr>
  </w:style>
  <w:style w:type="character" w:customStyle="1" w:styleId="30">
    <w:name w:val="บรรณานุกรม3 อักขระ"/>
    <w:basedOn w:val="DefaultParagraphFont"/>
    <w:link w:val="3"/>
    <w:rsid w:val="002449EF"/>
    <w:rPr>
      <w:rFonts w:ascii="TH SarabunPSK" w:eastAsia="Calibri" w:hAnsi="TH SarabunPSK" w:cs="TH SarabunPSK"/>
      <w:b/>
      <w:bCs/>
      <w:sz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7">
    <w:name w:val="font_7"/>
    <w:basedOn w:val="Normal"/>
    <w:rsid w:val="009B2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sicsilpakorn/Downloads/1.b-SICSAM5_fullpaper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1.b-SICSAM5_fullpaper_ENG.dotx</Template>
  <TotalTime>0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Tawitra Iamjeen</cp:lastModifiedBy>
  <cp:revision>1</cp:revision>
  <dcterms:created xsi:type="dcterms:W3CDTF">2023-12-07T07:13:00Z</dcterms:created>
  <dcterms:modified xsi:type="dcterms:W3CDTF">2023-12-07T07:13:00Z</dcterms:modified>
</cp:coreProperties>
</file>